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857" w:rsidRPr="00533857" w:rsidRDefault="00533857" w:rsidP="00533857">
      <w:pPr>
        <w:rPr>
          <w:b/>
          <w:sz w:val="30"/>
          <w:szCs w:val="28"/>
        </w:rPr>
      </w:pPr>
      <w:r w:rsidRPr="00533857">
        <w:rPr>
          <w:b/>
          <w:sz w:val="30"/>
          <w:szCs w:val="28"/>
        </w:rPr>
        <w:t>Programma DAS 2023</w:t>
      </w:r>
    </w:p>
    <w:p w:rsidR="00533857" w:rsidRPr="00533857" w:rsidRDefault="00533857" w:rsidP="00533857">
      <w:pPr>
        <w:rPr>
          <w:b/>
        </w:rPr>
      </w:pPr>
      <w:r w:rsidRPr="00533857">
        <w:rPr>
          <w:b/>
        </w:rPr>
        <w:t>17/18 november</w:t>
      </w:r>
    </w:p>
    <w:p w:rsidR="00533857" w:rsidRPr="002B5184" w:rsidRDefault="00533857" w:rsidP="00533857">
      <w:pPr>
        <w:rPr>
          <w:i/>
        </w:rPr>
      </w:pPr>
      <w:r w:rsidRPr="002B5184">
        <w:rPr>
          <w:i/>
        </w:rPr>
        <w:t>Special focus on women</w:t>
      </w:r>
      <w:r w:rsidRPr="002B5184">
        <w:rPr>
          <w:rFonts w:ascii="Segoe UI Symbol" w:hAnsi="Segoe UI Symbol" w:cs="Segoe UI Symbol"/>
          <w:i/>
        </w:rPr>
        <w:t>♀</w:t>
      </w:r>
      <w:r w:rsidRPr="002B5184">
        <w:rPr>
          <w:i/>
        </w:rPr>
        <w:t>, local research and connection between different health care pillars.</w:t>
      </w:r>
    </w:p>
    <w:p w:rsidR="00533857" w:rsidRDefault="00533857" w:rsidP="00533857">
      <w:pPr>
        <w:rPr>
          <w:b/>
        </w:rPr>
      </w:pPr>
    </w:p>
    <w:p w:rsidR="00533857" w:rsidRPr="00533857" w:rsidRDefault="00533857" w:rsidP="00533857">
      <w:pPr>
        <w:rPr>
          <w:b/>
        </w:rPr>
      </w:pPr>
      <w:r w:rsidRPr="00533857">
        <w:rPr>
          <w:b/>
        </w:rPr>
        <w:t>Vrijdag 17 november</w:t>
      </w:r>
    </w:p>
    <w:p w:rsidR="00533857" w:rsidRPr="00533857" w:rsidRDefault="00533857" w:rsidP="00533857">
      <w:r w:rsidRPr="00533857">
        <w:t xml:space="preserve">8.00 </w:t>
      </w:r>
      <w:r>
        <w:tab/>
      </w:r>
      <w:r w:rsidRPr="00533857">
        <w:rPr>
          <w:i/>
        </w:rPr>
        <w:t>Registration</w:t>
      </w:r>
    </w:p>
    <w:p w:rsidR="00533857" w:rsidRPr="00533857" w:rsidRDefault="00533857" w:rsidP="00533857">
      <w:r w:rsidRPr="00533857">
        <w:t xml:space="preserve">8.30 </w:t>
      </w:r>
      <w:r>
        <w:tab/>
      </w:r>
      <w:r w:rsidRPr="00533857">
        <w:t>opening. Lenie Denteneer HOH academy, Aruba</w:t>
      </w:r>
    </w:p>
    <w:p w:rsidR="004D74A9" w:rsidRDefault="004D74A9" w:rsidP="00A47BA0">
      <w:pPr>
        <w:ind w:left="720" w:hanging="720"/>
      </w:pPr>
      <w:r>
        <w:t>9.00</w:t>
      </w:r>
      <w:r w:rsidR="00871117">
        <w:t xml:space="preserve"> </w:t>
      </w:r>
      <w:r>
        <w:tab/>
      </w:r>
      <w:r w:rsidR="00871117">
        <w:t xml:space="preserve">SGLT-2 </w:t>
      </w:r>
      <w:r>
        <w:t>inhibitors in people without diabetes mellitus. Gabe v</w:t>
      </w:r>
      <w:r w:rsidR="00A47BA0">
        <w:t>an</w:t>
      </w:r>
      <w:r>
        <w:t xml:space="preserve"> Essen</w:t>
      </w:r>
      <w:r w:rsidR="00941EE7">
        <w:t xml:space="preserve">, internist-nephrologist, </w:t>
      </w:r>
      <w:r w:rsidR="00A47BA0">
        <w:t>St Maarten</w:t>
      </w:r>
      <w:r w:rsidR="008B50CE">
        <w:t xml:space="preserve"> </w:t>
      </w:r>
    </w:p>
    <w:p w:rsidR="00871117" w:rsidRDefault="004D74A9" w:rsidP="00E067AF">
      <w:pPr>
        <w:ind w:left="720" w:hanging="720"/>
      </w:pPr>
      <w:r>
        <w:t xml:space="preserve">9.30 </w:t>
      </w:r>
      <w:r>
        <w:tab/>
      </w:r>
      <w:r w:rsidR="00B62AE2" w:rsidRPr="00B62AE2">
        <w:t>The treatment of the usual unusual hypertensive patient. One size does not fit all</w:t>
      </w:r>
      <w:r>
        <w:t xml:space="preserve">. </w:t>
      </w:r>
      <w:r w:rsidR="00E067AF">
        <w:tab/>
      </w:r>
      <w:r w:rsidR="00E067AF">
        <w:tab/>
      </w:r>
      <w:r>
        <w:t xml:space="preserve"> Nouaf</w:t>
      </w:r>
      <w:r w:rsidR="00871117">
        <w:t xml:space="preserve"> Ajubi</w:t>
      </w:r>
      <w:r w:rsidR="00941EE7">
        <w:t>, internist-nephrologist,</w:t>
      </w:r>
      <w:r w:rsidR="00871117">
        <w:t xml:space="preserve"> </w:t>
      </w:r>
      <w:r w:rsidR="00A47BA0">
        <w:t>Curacao</w:t>
      </w:r>
    </w:p>
    <w:p w:rsidR="00871117" w:rsidRDefault="00871117">
      <w:r>
        <w:t>10</w:t>
      </w:r>
      <w:r w:rsidR="004D74A9">
        <w:t>.00</w:t>
      </w:r>
      <w:r w:rsidR="004D74A9">
        <w:tab/>
      </w:r>
      <w:r w:rsidR="004A367C" w:rsidRPr="00491D8B">
        <w:rPr>
          <w:i/>
        </w:rPr>
        <w:t>coffee break</w:t>
      </w:r>
    </w:p>
    <w:p w:rsidR="004D74A9" w:rsidRPr="00A63E13" w:rsidRDefault="00871117" w:rsidP="001A19EA">
      <w:pPr>
        <w:ind w:left="720" w:hanging="720"/>
      </w:pPr>
      <w:r>
        <w:t>10</w:t>
      </w:r>
      <w:r w:rsidR="004D74A9">
        <w:t>.</w:t>
      </w:r>
      <w:r>
        <w:t>30</w:t>
      </w:r>
      <w:r w:rsidR="001A19EA">
        <w:tab/>
      </w:r>
      <w:r w:rsidR="00500D48" w:rsidRPr="005B7455">
        <w:rPr>
          <w:rFonts w:ascii="Times New Roman" w:hAnsi="Times New Roman" w:cs="Times New Roman"/>
          <w:b/>
          <w:i/>
        </w:rPr>
        <w:t xml:space="preserve">♀ </w:t>
      </w:r>
      <w:r w:rsidR="008B50CE" w:rsidRPr="00A63E13">
        <w:t>rheumatology and differences in presentation in women versus men</w:t>
      </w:r>
      <w:r w:rsidR="00450D66" w:rsidRPr="00A63E13">
        <w:t>.</w:t>
      </w:r>
      <w:r w:rsidR="00450D66" w:rsidRPr="00A63E13">
        <w:tab/>
      </w:r>
      <w:r w:rsidR="00450D66" w:rsidRPr="00A63E13">
        <w:tab/>
      </w:r>
      <w:r w:rsidR="00450D66" w:rsidRPr="00A63E13">
        <w:tab/>
      </w:r>
      <w:r w:rsidR="004D74A9" w:rsidRPr="00A63E13">
        <w:t xml:space="preserve"> Richard v Vugt,</w:t>
      </w:r>
      <w:r w:rsidR="00941EE7" w:rsidRPr="00A63E13">
        <w:t xml:space="preserve"> rheumatologist,</w:t>
      </w:r>
      <w:r w:rsidR="004D74A9" w:rsidRPr="00A63E13">
        <w:t xml:space="preserve"> </w:t>
      </w:r>
      <w:r w:rsidR="00A47BA0">
        <w:t>The Netherlands</w:t>
      </w:r>
      <w:r w:rsidR="008B50CE" w:rsidRPr="00A63E13">
        <w:t xml:space="preserve"> </w:t>
      </w:r>
    </w:p>
    <w:p w:rsidR="004D74A9" w:rsidRPr="00A63E13" w:rsidRDefault="004D74A9" w:rsidP="004D74A9">
      <w:r w:rsidRPr="00A63E13">
        <w:t>11.00</w:t>
      </w:r>
      <w:r w:rsidRPr="00A63E13">
        <w:tab/>
        <w:t>Reumatoid Arthritis on Aruba. Rashidi Rellum</w:t>
      </w:r>
      <w:r w:rsidR="00A47BA0">
        <w:t>, rheumatologist, Aruba</w:t>
      </w:r>
    </w:p>
    <w:p w:rsidR="00871117" w:rsidRPr="00A63E13" w:rsidRDefault="004D74A9" w:rsidP="004D74A9">
      <w:r w:rsidRPr="00A63E13">
        <w:t>11.30</w:t>
      </w:r>
      <w:r w:rsidRPr="00A63E13">
        <w:tab/>
        <w:t>neurosurgery on Aruba: new developments. Greg Lacle</w:t>
      </w:r>
      <w:r w:rsidR="00A47BA0">
        <w:t>, neurosurgeon, Aruba</w:t>
      </w:r>
    </w:p>
    <w:p w:rsidR="00871117" w:rsidRDefault="00871117">
      <w:pPr>
        <w:rPr>
          <w:i/>
        </w:rPr>
      </w:pPr>
      <w:r w:rsidRPr="00A63E13">
        <w:t>12</w:t>
      </w:r>
      <w:r w:rsidR="00577BB7" w:rsidRPr="00A63E13">
        <w:t>.00</w:t>
      </w:r>
      <w:r w:rsidR="00577BB7" w:rsidRPr="00A63E13">
        <w:tab/>
      </w:r>
      <w:r w:rsidRPr="00491D8B">
        <w:rPr>
          <w:i/>
        </w:rPr>
        <w:t>lunch</w:t>
      </w:r>
    </w:p>
    <w:p w:rsidR="00766C97" w:rsidRPr="00A629A0" w:rsidRDefault="00766C97">
      <w:pPr>
        <w:rPr>
          <w:b/>
        </w:rPr>
      </w:pPr>
      <w:r w:rsidRPr="00526C5A">
        <w:t>13.30</w:t>
      </w:r>
      <w:r w:rsidR="00A629A0">
        <w:rPr>
          <w:i/>
        </w:rPr>
        <w:tab/>
      </w:r>
      <w:r w:rsidR="00A629A0">
        <w:rPr>
          <w:b/>
        </w:rPr>
        <w:t>L</w:t>
      </w:r>
      <w:r w:rsidRPr="00A629A0">
        <w:rPr>
          <w:b/>
        </w:rPr>
        <w:t>ocal research</w:t>
      </w:r>
    </w:p>
    <w:p w:rsidR="00A629A0" w:rsidRPr="00A63E13" w:rsidRDefault="00A629A0" w:rsidP="00A629A0">
      <w:pPr>
        <w:ind w:left="720"/>
      </w:pPr>
      <w:r w:rsidRPr="00A63E13">
        <w:t>1</w:t>
      </w:r>
      <w:r>
        <w:t>3</w:t>
      </w:r>
      <w:r w:rsidRPr="00A63E13">
        <w:t>.30 Effects of hospital facilities on patient outcomes after cancer surgery. Martijn Gosselink, surgeon, A</w:t>
      </w:r>
      <w:r w:rsidR="00A47BA0">
        <w:t>ruba</w:t>
      </w:r>
      <w:r w:rsidRPr="00A63E13">
        <w:t xml:space="preserve"> </w:t>
      </w:r>
    </w:p>
    <w:p w:rsidR="00A629A0" w:rsidRPr="00A63E13" w:rsidRDefault="00A629A0" w:rsidP="00A629A0">
      <w:pPr>
        <w:ind w:left="720"/>
      </w:pPr>
      <w:r w:rsidRPr="00A63E13">
        <w:t>1</w:t>
      </w:r>
      <w:r>
        <w:t>4</w:t>
      </w:r>
      <w:r w:rsidRPr="00A63E13">
        <w:t>.00 The role of pharmacy services in improving</w:t>
      </w:r>
      <w:r>
        <w:t xml:space="preserve"> </w:t>
      </w:r>
      <w:r w:rsidRPr="00A63E13">
        <w:t xml:space="preserve">in-hospital medication safety. </w:t>
      </w:r>
      <w:r w:rsidR="00A47BA0">
        <w:t xml:space="preserve">Janique Jessurun, </w:t>
      </w:r>
      <w:r w:rsidRPr="00A63E13">
        <w:t>pharmacist, A</w:t>
      </w:r>
      <w:r w:rsidR="00A47BA0">
        <w:t>ruba</w:t>
      </w:r>
      <w:r w:rsidRPr="00A63E13">
        <w:t xml:space="preserve"> </w:t>
      </w:r>
    </w:p>
    <w:p w:rsidR="00A629A0" w:rsidRPr="0017114D" w:rsidRDefault="00A629A0" w:rsidP="00A629A0">
      <w:pPr>
        <w:ind w:firstLine="720"/>
        <w:rPr>
          <w:bCs/>
        </w:rPr>
      </w:pPr>
      <w:r w:rsidRPr="00A63E13">
        <w:t>1</w:t>
      </w:r>
      <w:r>
        <w:t>4</w:t>
      </w:r>
      <w:r w:rsidRPr="00A63E13">
        <w:t xml:space="preserve">.30 </w:t>
      </w:r>
      <w:r w:rsidRPr="00A63E13">
        <w:rPr>
          <w:bCs/>
        </w:rPr>
        <w:t>Clinical</w:t>
      </w:r>
      <w:r w:rsidRPr="0017114D">
        <w:rPr>
          <w:bCs/>
        </w:rPr>
        <w:t xml:space="preserve"> Leadership as an Agent for Change: A Health System Improvement Intervention in </w:t>
      </w:r>
      <w:r>
        <w:rPr>
          <w:bCs/>
        </w:rPr>
        <w:tab/>
      </w:r>
      <w:r w:rsidRPr="0017114D">
        <w:rPr>
          <w:bCs/>
        </w:rPr>
        <w:t>Curaçao</w:t>
      </w:r>
      <w:r w:rsidR="004E1780">
        <w:rPr>
          <w:bCs/>
        </w:rPr>
        <w:t>. Jamiu Busari, pediatrician,</w:t>
      </w:r>
      <w:r>
        <w:rPr>
          <w:bCs/>
        </w:rPr>
        <w:t xml:space="preserve"> A</w:t>
      </w:r>
      <w:r w:rsidR="00A47BA0">
        <w:rPr>
          <w:bCs/>
        </w:rPr>
        <w:t>ruba</w:t>
      </w:r>
      <w:r>
        <w:rPr>
          <w:bCs/>
        </w:rPr>
        <w:t xml:space="preserve"> </w:t>
      </w:r>
    </w:p>
    <w:p w:rsidR="00871117" w:rsidRPr="00A63E13" w:rsidRDefault="00871117">
      <w:r w:rsidRPr="00A63E13">
        <w:t>1</w:t>
      </w:r>
      <w:r w:rsidR="00526C5A">
        <w:t>5</w:t>
      </w:r>
      <w:r w:rsidR="004A367C" w:rsidRPr="00A63E13">
        <w:t>.</w:t>
      </w:r>
      <w:r w:rsidR="00526C5A">
        <w:t>0</w:t>
      </w:r>
      <w:r w:rsidRPr="00A63E13">
        <w:t xml:space="preserve">0 </w:t>
      </w:r>
      <w:r w:rsidR="004A367C" w:rsidRPr="00A63E13">
        <w:tab/>
      </w:r>
      <w:r w:rsidR="004A367C" w:rsidRPr="00491D8B">
        <w:rPr>
          <w:i/>
        </w:rPr>
        <w:t>coffee break</w:t>
      </w:r>
    </w:p>
    <w:p w:rsidR="00E519BC" w:rsidRDefault="00E519BC">
      <w:r w:rsidRPr="00A63E13">
        <w:t>15.</w:t>
      </w:r>
      <w:r w:rsidR="00526C5A">
        <w:t>3</w:t>
      </w:r>
      <w:r w:rsidRPr="00A63E13">
        <w:t>0</w:t>
      </w:r>
      <w:r w:rsidR="00871117" w:rsidRPr="00A63E13">
        <w:t xml:space="preserve"> </w:t>
      </w:r>
      <w:r w:rsidRPr="00A63E13">
        <w:t xml:space="preserve">    </w:t>
      </w:r>
      <w:r w:rsidR="00500D48" w:rsidRPr="005B7455">
        <w:rPr>
          <w:rFonts w:ascii="Times New Roman" w:hAnsi="Times New Roman" w:cs="Times New Roman"/>
          <w:b/>
          <w:i/>
        </w:rPr>
        <w:t xml:space="preserve">♀ </w:t>
      </w:r>
      <w:r w:rsidRPr="00A63E13">
        <w:t>Gender</w:t>
      </w:r>
      <w:r>
        <w:t xml:space="preserve"> medicine in cardiology. Quirine Kolff</w:t>
      </w:r>
      <w:r w:rsidR="00941EE7">
        <w:t>, cardiologist, A</w:t>
      </w:r>
      <w:r w:rsidR="00A47BA0">
        <w:t>ruba</w:t>
      </w:r>
    </w:p>
    <w:p w:rsidR="007912DF" w:rsidRDefault="00E519BC">
      <w:r>
        <w:t>1</w:t>
      </w:r>
      <w:r w:rsidR="00526C5A">
        <w:t>6</w:t>
      </w:r>
      <w:r>
        <w:t>.</w:t>
      </w:r>
      <w:r w:rsidR="00526C5A">
        <w:t>0</w:t>
      </w:r>
      <w:r>
        <w:t xml:space="preserve">0     </w:t>
      </w:r>
      <w:r w:rsidRPr="00E519BC">
        <w:t>Rendu Osler Weber</w:t>
      </w:r>
      <w:r w:rsidR="00941EE7">
        <w:t xml:space="preserve"> in the Carib</w:t>
      </w:r>
      <w:r w:rsidR="005B7455">
        <w:t>b</w:t>
      </w:r>
      <w:r w:rsidR="00941EE7">
        <w:t>ean. Monique Wong Loi Sing, pulmonologist, C</w:t>
      </w:r>
      <w:r w:rsidR="00A47BA0">
        <w:t>uracao</w:t>
      </w:r>
      <w:r w:rsidR="007912DF">
        <w:t xml:space="preserve"> </w:t>
      </w:r>
    </w:p>
    <w:p w:rsidR="00871117" w:rsidRDefault="00941EE7">
      <w:r>
        <w:t>16.</w:t>
      </w:r>
      <w:r w:rsidR="00526C5A">
        <w:t>3</w:t>
      </w:r>
      <w:r>
        <w:t xml:space="preserve">0 </w:t>
      </w:r>
      <w:r>
        <w:tab/>
      </w:r>
      <w:r w:rsidRPr="00491D8B">
        <w:rPr>
          <w:i/>
        </w:rPr>
        <w:t>closure.</w:t>
      </w:r>
    </w:p>
    <w:p w:rsidR="00296327" w:rsidRDefault="00296327">
      <w:r>
        <w:br w:type="page"/>
      </w:r>
    </w:p>
    <w:p w:rsidR="00871117" w:rsidRPr="00C91694" w:rsidRDefault="00C91694">
      <w:pPr>
        <w:rPr>
          <w:b/>
        </w:rPr>
      </w:pPr>
      <w:r>
        <w:rPr>
          <w:b/>
        </w:rPr>
        <w:lastRenderedPageBreak/>
        <w:t>Saturday 18 november 2023</w:t>
      </w:r>
    </w:p>
    <w:p w:rsidR="007872E3" w:rsidRDefault="00C91694">
      <w:r>
        <w:t>8.</w:t>
      </w:r>
      <w:r w:rsidR="007872E3">
        <w:t>00</w:t>
      </w:r>
      <w:r w:rsidR="007872E3">
        <w:tab/>
      </w:r>
      <w:r w:rsidR="007872E3" w:rsidRPr="00491D8B">
        <w:rPr>
          <w:i/>
        </w:rPr>
        <w:t>registration</w:t>
      </w:r>
    </w:p>
    <w:p w:rsidR="007872E3" w:rsidRDefault="00871117">
      <w:r>
        <w:t>8</w:t>
      </w:r>
      <w:r w:rsidR="007872E3">
        <w:t>.</w:t>
      </w:r>
      <w:r>
        <w:t xml:space="preserve">30 </w:t>
      </w:r>
      <w:r w:rsidR="007872E3">
        <w:t xml:space="preserve">      </w:t>
      </w:r>
      <w:r w:rsidR="007872E3" w:rsidRPr="00526C5A">
        <w:rPr>
          <w:b/>
        </w:rPr>
        <w:t>Casus pro diagnosi on Aruba</w:t>
      </w:r>
    </w:p>
    <w:p w:rsidR="007872E3" w:rsidRDefault="007872E3" w:rsidP="007872E3">
      <w:pPr>
        <w:ind w:firstLine="720"/>
      </w:pPr>
      <w:r>
        <w:t>8.30 Sandro Waterloo, internist-geriatric medicine</w:t>
      </w:r>
    </w:p>
    <w:p w:rsidR="00871117" w:rsidRDefault="007872E3" w:rsidP="007872E3">
      <w:pPr>
        <w:ind w:firstLine="720"/>
      </w:pPr>
      <w:r>
        <w:t>8.5</w:t>
      </w:r>
      <w:r w:rsidR="00766C97">
        <w:t>0</w:t>
      </w:r>
      <w:r>
        <w:t xml:space="preserve"> Shabiet Rahamat, internist-endocrinologist</w:t>
      </w:r>
    </w:p>
    <w:p w:rsidR="007872E3" w:rsidRDefault="00766C97" w:rsidP="007872E3">
      <w:pPr>
        <w:ind w:firstLine="720"/>
      </w:pPr>
      <w:r>
        <w:t>9.1</w:t>
      </w:r>
      <w:r w:rsidR="007872E3">
        <w:t>0 Jaclyn de Kort, internist-infectious disease specialist</w:t>
      </w:r>
    </w:p>
    <w:p w:rsidR="007872E3" w:rsidRDefault="00766C97" w:rsidP="007872E3">
      <w:pPr>
        <w:ind w:firstLine="720"/>
      </w:pPr>
      <w:r>
        <w:t>9.30</w:t>
      </w:r>
      <w:r w:rsidR="007872E3">
        <w:t xml:space="preserve"> Karina Kelly, internist</w:t>
      </w:r>
    </w:p>
    <w:p w:rsidR="007872E3" w:rsidRDefault="00766C97" w:rsidP="007872E3">
      <w:pPr>
        <w:ind w:firstLine="720"/>
      </w:pPr>
      <w:r>
        <w:t>9.5</w:t>
      </w:r>
      <w:r w:rsidR="007872E3">
        <w:t>0 Bert Rodenburg, internist-infectious disease specialist</w:t>
      </w:r>
    </w:p>
    <w:p w:rsidR="007872E3" w:rsidRDefault="00766C97" w:rsidP="007872E3">
      <w:pPr>
        <w:ind w:firstLine="720"/>
      </w:pPr>
      <w:r>
        <w:t>10</w:t>
      </w:r>
      <w:r w:rsidR="007872E3">
        <w:t>.</w:t>
      </w:r>
      <w:r>
        <w:t>10</w:t>
      </w:r>
      <w:r w:rsidR="007872E3">
        <w:t xml:space="preserve"> Machiel Smid, internist-geriatric medicine</w:t>
      </w:r>
    </w:p>
    <w:p w:rsidR="00871117" w:rsidRDefault="00871117">
      <w:r>
        <w:t>10</w:t>
      </w:r>
      <w:r w:rsidR="007872E3">
        <w:t>.</w:t>
      </w:r>
      <w:r w:rsidR="00766C97">
        <w:t>3</w:t>
      </w:r>
      <w:r w:rsidR="007872E3">
        <w:t>0</w:t>
      </w:r>
      <w:r w:rsidR="007872E3">
        <w:tab/>
      </w:r>
      <w:r w:rsidR="007872E3" w:rsidRPr="00491D8B">
        <w:rPr>
          <w:i/>
        </w:rPr>
        <w:t>coffee break</w:t>
      </w:r>
    </w:p>
    <w:p w:rsidR="00EC78FF" w:rsidRPr="00A63E13" w:rsidRDefault="00871117" w:rsidP="00EC78FF">
      <w:pPr>
        <w:ind w:left="720" w:hanging="720"/>
      </w:pPr>
      <w:r>
        <w:t>1</w:t>
      </w:r>
      <w:r w:rsidR="00766C97">
        <w:t>1</w:t>
      </w:r>
      <w:r w:rsidR="00074258">
        <w:t>.</w:t>
      </w:r>
      <w:r w:rsidR="00766C97">
        <w:t>0</w:t>
      </w:r>
      <w:r w:rsidR="00074258">
        <w:t>0</w:t>
      </w:r>
      <w:r w:rsidR="00074258">
        <w:tab/>
      </w:r>
      <w:r w:rsidR="00EC78FF" w:rsidRPr="005B7455">
        <w:rPr>
          <w:rFonts w:ascii="Times New Roman" w:hAnsi="Times New Roman" w:cs="Times New Roman"/>
          <w:b/>
          <w:i/>
        </w:rPr>
        <w:t>♀</w:t>
      </w:r>
      <w:r w:rsidR="00EC78FF" w:rsidRPr="00A63E13">
        <w:rPr>
          <w:rFonts w:ascii="Times New Roman" w:hAnsi="Times New Roman" w:cs="Times New Roman"/>
          <w:i/>
        </w:rPr>
        <w:t xml:space="preserve"> </w:t>
      </w:r>
      <w:r w:rsidR="00EC78FF" w:rsidRPr="00A63E13">
        <w:t>Gender medicine in oncology. Marianne Ladenius, internist-oncologist, A</w:t>
      </w:r>
      <w:r w:rsidR="00A47BA0">
        <w:t>ruba</w:t>
      </w:r>
      <w:r w:rsidR="00EC78FF" w:rsidRPr="00A63E13">
        <w:t xml:space="preserve"> </w:t>
      </w:r>
    </w:p>
    <w:p w:rsidR="00EC78FF" w:rsidRPr="00A63E13" w:rsidRDefault="00EC78FF" w:rsidP="002144B9">
      <w:pPr>
        <w:ind w:left="720" w:hanging="720"/>
      </w:pPr>
      <w:r w:rsidRPr="00A63E13">
        <w:t>1</w:t>
      </w:r>
      <w:r>
        <w:t>1</w:t>
      </w:r>
      <w:r w:rsidRPr="00A63E13">
        <w:t>.</w:t>
      </w:r>
      <w:r>
        <w:t>3</w:t>
      </w:r>
      <w:r w:rsidRPr="00A63E13">
        <w:t>0</w:t>
      </w:r>
      <w:r w:rsidRPr="00A63E13">
        <w:tab/>
      </w:r>
      <w:r w:rsidR="002144B9">
        <w:t xml:space="preserve">Start-up of geriatric nurse in CMC: first experiences. Sterre Noordhoek, geriatric nurse, Joris Schakel, internist-clinical geriatrician, Curacao. </w:t>
      </w:r>
    </w:p>
    <w:p w:rsidR="00871117" w:rsidRDefault="00766C97" w:rsidP="00A629A0">
      <w:pPr>
        <w:rPr>
          <w:i/>
        </w:rPr>
      </w:pPr>
      <w:r>
        <w:t>12.</w:t>
      </w:r>
      <w:r w:rsidR="00EC78FF">
        <w:t>0</w:t>
      </w:r>
      <w:r>
        <w:t>0</w:t>
      </w:r>
      <w:r w:rsidR="00BB6061">
        <w:tab/>
      </w:r>
      <w:r w:rsidR="00BB6061" w:rsidRPr="00491D8B">
        <w:rPr>
          <w:i/>
        </w:rPr>
        <w:t>Lunch</w:t>
      </w:r>
      <w:r w:rsidR="00E4575D" w:rsidRPr="00491D8B">
        <w:rPr>
          <w:i/>
        </w:rPr>
        <w:t xml:space="preserve"> </w:t>
      </w:r>
    </w:p>
    <w:p w:rsidR="00EC78FF" w:rsidRDefault="00EC78FF" w:rsidP="00EC78FF">
      <w:pPr>
        <w:ind w:left="720" w:hanging="720"/>
      </w:pPr>
      <w:r w:rsidRPr="00EC78FF">
        <w:t>13.00</w:t>
      </w:r>
      <w:r w:rsidRPr="00EC78FF">
        <w:tab/>
      </w:r>
      <w:r w:rsidRPr="005B7455">
        <w:rPr>
          <w:b/>
        </w:rPr>
        <w:t>Topics outside the hospital.</w:t>
      </w:r>
    </w:p>
    <w:p w:rsidR="00EC78FF" w:rsidRDefault="00EC78FF" w:rsidP="00EC78FF">
      <w:pPr>
        <w:ind w:left="720"/>
      </w:pPr>
      <w:r>
        <w:t xml:space="preserve">13.00: </w:t>
      </w:r>
      <w:r w:rsidRPr="0077446E">
        <w:t>Coo</w:t>
      </w:r>
      <w:r>
        <w:t>rdination</w:t>
      </w:r>
      <w:r w:rsidRPr="0077446E">
        <w:t xml:space="preserve"> between 1</w:t>
      </w:r>
      <w:r w:rsidRPr="0077446E">
        <w:rPr>
          <w:vertAlign w:val="superscript"/>
        </w:rPr>
        <w:t>st</w:t>
      </w:r>
      <w:r w:rsidRPr="0077446E">
        <w:t> and 2</w:t>
      </w:r>
      <w:r w:rsidRPr="0077446E">
        <w:rPr>
          <w:vertAlign w:val="superscript"/>
        </w:rPr>
        <w:t>nd</w:t>
      </w:r>
      <w:r w:rsidRPr="0077446E">
        <w:t> line: treatment of common pathologies</w:t>
      </w:r>
      <w:r>
        <w:t xml:space="preserve">. Dhyani Giel, </w:t>
      </w:r>
      <w:r w:rsidR="00A47BA0">
        <w:t>General Practitioner</w:t>
      </w:r>
      <w:r>
        <w:t>,</w:t>
      </w:r>
      <w:r w:rsidR="00A47BA0">
        <w:t xml:space="preserve"> Aruba</w:t>
      </w:r>
    </w:p>
    <w:p w:rsidR="00EC78FF" w:rsidRDefault="00EC78FF" w:rsidP="00A47BA0">
      <w:pPr>
        <w:ind w:left="720"/>
      </w:pPr>
      <w:r>
        <w:t>13.30 Treatment of common diseases in the GP practice. Dennis Rasmijn , G</w:t>
      </w:r>
      <w:r w:rsidR="00A47BA0">
        <w:t>eneral Practitioner</w:t>
      </w:r>
      <w:r>
        <w:t>, A</w:t>
      </w:r>
      <w:r w:rsidR="00A47BA0">
        <w:t>ruba</w:t>
      </w:r>
    </w:p>
    <w:p w:rsidR="00EC78FF" w:rsidRDefault="00EC78FF" w:rsidP="00EC78FF">
      <w:pPr>
        <w:ind w:left="720"/>
      </w:pPr>
      <w:r>
        <w:t xml:space="preserve">14.00 </w:t>
      </w:r>
      <w:r w:rsidRPr="00432B5E">
        <w:t>A guide in the Aruban landscape of mental health care</w:t>
      </w:r>
      <w:r>
        <w:t>. Alex de Bruijn, Psychiatrist, A</w:t>
      </w:r>
      <w:r w:rsidR="00A47BA0">
        <w:t>ruba</w:t>
      </w:r>
    </w:p>
    <w:p w:rsidR="00BB6061" w:rsidRDefault="00BB6061">
      <w:r>
        <w:t>14.</w:t>
      </w:r>
      <w:r w:rsidR="00432B5E">
        <w:t>3</w:t>
      </w:r>
      <w:r>
        <w:t xml:space="preserve">0 </w:t>
      </w:r>
      <w:r>
        <w:tab/>
      </w:r>
      <w:r w:rsidRPr="00491D8B">
        <w:rPr>
          <w:i/>
        </w:rPr>
        <w:t>coffee break</w:t>
      </w:r>
    </w:p>
    <w:p w:rsidR="00127869" w:rsidRDefault="00BB6061" w:rsidP="00296327">
      <w:pPr>
        <w:ind w:left="720" w:hanging="720"/>
      </w:pPr>
      <w:r>
        <w:t>1</w:t>
      </w:r>
      <w:r w:rsidR="00432B5E">
        <w:t>5</w:t>
      </w:r>
      <w:r>
        <w:t>.</w:t>
      </w:r>
      <w:r w:rsidR="00432B5E">
        <w:t>00</w:t>
      </w:r>
      <w:r w:rsidR="00871117">
        <w:t xml:space="preserve"> </w:t>
      </w:r>
      <w:r w:rsidR="006B581E">
        <w:tab/>
        <w:t>Do’</w:t>
      </w:r>
      <w:r w:rsidR="0077446E">
        <w:t xml:space="preserve">s and Dont’s for ward doctors – </w:t>
      </w:r>
      <w:r w:rsidR="00127869">
        <w:t>Internal Medicine</w:t>
      </w:r>
      <w:r w:rsidR="0077446E">
        <w:t>.</w:t>
      </w:r>
      <w:r w:rsidR="006B581E">
        <w:t xml:space="preserve"> </w:t>
      </w:r>
      <w:r w:rsidR="00127869">
        <w:t>Bert Rodenburg, internist, Aruba</w:t>
      </w:r>
    </w:p>
    <w:p w:rsidR="00871117" w:rsidRDefault="00127869" w:rsidP="00296327">
      <w:pPr>
        <w:ind w:left="720" w:hanging="720"/>
      </w:pPr>
      <w:r>
        <w:t>15.20</w:t>
      </w:r>
      <w:r>
        <w:tab/>
        <w:t>Do’s and Don’t’s for ward doctors – Surgery. Yuri Casseres, surgeon, Aruba.</w:t>
      </w:r>
    </w:p>
    <w:p w:rsidR="006B581E" w:rsidRDefault="00E4575D" w:rsidP="00432B5E">
      <w:r>
        <w:t>15</w:t>
      </w:r>
      <w:r w:rsidR="006B581E">
        <w:t>.</w:t>
      </w:r>
      <w:r w:rsidR="00127869">
        <w:t>4</w:t>
      </w:r>
      <w:r w:rsidR="006B581E">
        <w:t>0</w:t>
      </w:r>
      <w:r w:rsidR="006B581E">
        <w:tab/>
        <w:t xml:space="preserve">Ashley Duits, </w:t>
      </w:r>
      <w:r w:rsidR="00A47BA0">
        <w:t>medical immunologist, Curacao</w:t>
      </w:r>
      <w:r w:rsidR="005707FE">
        <w:t xml:space="preserve"> </w:t>
      </w:r>
    </w:p>
    <w:p w:rsidR="00E4575D" w:rsidRDefault="00E4575D">
      <w:r>
        <w:t>16.</w:t>
      </w:r>
      <w:r w:rsidR="00127869">
        <w:t>15</w:t>
      </w:r>
      <w:r>
        <w:t xml:space="preserve"> </w:t>
      </w:r>
      <w:r>
        <w:tab/>
      </w:r>
      <w:r w:rsidR="00491D8B">
        <w:rPr>
          <w:i/>
        </w:rPr>
        <w:t>Closure</w:t>
      </w:r>
    </w:p>
    <w:sectPr w:rsidR="00E4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62"/>
    <w:rsid w:val="00016BB8"/>
    <w:rsid w:val="00074258"/>
    <w:rsid w:val="000C1BA8"/>
    <w:rsid w:val="00127869"/>
    <w:rsid w:val="0017114D"/>
    <w:rsid w:val="001A19EA"/>
    <w:rsid w:val="002144B9"/>
    <w:rsid w:val="00296327"/>
    <w:rsid w:val="002B5184"/>
    <w:rsid w:val="003410CF"/>
    <w:rsid w:val="004000EE"/>
    <w:rsid w:val="00432B5E"/>
    <w:rsid w:val="00441C36"/>
    <w:rsid w:val="00450D66"/>
    <w:rsid w:val="00491D8B"/>
    <w:rsid w:val="004A367C"/>
    <w:rsid w:val="004D6FE9"/>
    <w:rsid w:val="004D74A9"/>
    <w:rsid w:val="004E1780"/>
    <w:rsid w:val="004E1DEB"/>
    <w:rsid w:val="00500D48"/>
    <w:rsid w:val="00510D2D"/>
    <w:rsid w:val="00526C5A"/>
    <w:rsid w:val="00533857"/>
    <w:rsid w:val="005707FE"/>
    <w:rsid w:val="00577BB7"/>
    <w:rsid w:val="005B7455"/>
    <w:rsid w:val="00644075"/>
    <w:rsid w:val="00656329"/>
    <w:rsid w:val="006B581E"/>
    <w:rsid w:val="00766C97"/>
    <w:rsid w:val="0077446E"/>
    <w:rsid w:val="007872E3"/>
    <w:rsid w:val="007912DF"/>
    <w:rsid w:val="00792527"/>
    <w:rsid w:val="007B5474"/>
    <w:rsid w:val="00871117"/>
    <w:rsid w:val="008B50CE"/>
    <w:rsid w:val="00941EE7"/>
    <w:rsid w:val="00976D41"/>
    <w:rsid w:val="00A1756B"/>
    <w:rsid w:val="00A47BA0"/>
    <w:rsid w:val="00A629A0"/>
    <w:rsid w:val="00A63E13"/>
    <w:rsid w:val="00A95162"/>
    <w:rsid w:val="00AA3497"/>
    <w:rsid w:val="00AF60FB"/>
    <w:rsid w:val="00B62AE2"/>
    <w:rsid w:val="00BB6061"/>
    <w:rsid w:val="00BD4676"/>
    <w:rsid w:val="00C91694"/>
    <w:rsid w:val="00D02EE8"/>
    <w:rsid w:val="00DF20DB"/>
    <w:rsid w:val="00E067AF"/>
    <w:rsid w:val="00E4575D"/>
    <w:rsid w:val="00E519BC"/>
    <w:rsid w:val="00EC78FF"/>
    <w:rsid w:val="00F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97548-FEC5-46DF-A7AA-84AB2D43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7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7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71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0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366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189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8" w:color="auto"/>
                                    <w:left w:val="single" w:sz="6" w:space="15" w:color="6D00F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3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10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3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49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77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95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87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4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04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5658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228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602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716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15655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018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303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2574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177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4711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296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8" w:color="auto"/>
                                    <w:left w:val="single" w:sz="6" w:space="15" w:color="6D00F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7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0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37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44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56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5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6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31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0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010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56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563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928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7949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389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611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312312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922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Rodenburg</dc:creator>
  <cp:keywords/>
  <dc:description/>
  <cp:lastModifiedBy>sandro waterloo</cp:lastModifiedBy>
  <cp:revision>2</cp:revision>
  <dcterms:created xsi:type="dcterms:W3CDTF">2023-11-15T13:25:00Z</dcterms:created>
  <dcterms:modified xsi:type="dcterms:W3CDTF">2023-11-15T13:25:00Z</dcterms:modified>
</cp:coreProperties>
</file>